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4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5528"/>
        <w:gridCol w:w="1559"/>
        <w:gridCol w:w="669"/>
        <w:gridCol w:w="1417"/>
        <w:gridCol w:w="1417"/>
        <w:gridCol w:w="1417"/>
      </w:tblGrid>
      <w:tr w:rsidR="0063001A" w:rsidRPr="004D6CFA" w:rsidTr="005E7640">
        <w:tc>
          <w:tcPr>
            <w:tcW w:w="588" w:type="dxa"/>
            <w:shd w:val="clear" w:color="auto" w:fill="FFFFCC"/>
            <w:vAlign w:val="center"/>
          </w:tcPr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Lp.</w:t>
            </w:r>
          </w:p>
        </w:tc>
        <w:tc>
          <w:tcPr>
            <w:tcW w:w="1647" w:type="dxa"/>
            <w:shd w:val="clear" w:color="auto" w:fill="FFFFCC"/>
            <w:vAlign w:val="center"/>
          </w:tcPr>
          <w:p w:rsidR="0063001A" w:rsidRPr="004D6CFA" w:rsidRDefault="0063001A" w:rsidP="005E7640">
            <w:pPr>
              <w:pStyle w:val="Nagwek"/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Nazwa</w:t>
            </w:r>
          </w:p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/rodzaj zakupu</w:t>
            </w:r>
          </w:p>
        </w:tc>
        <w:tc>
          <w:tcPr>
            <w:tcW w:w="5528" w:type="dxa"/>
            <w:shd w:val="clear" w:color="auto" w:fill="FFFFCC"/>
            <w:vAlign w:val="center"/>
          </w:tcPr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Opis minimalnych wymagań lub konfiguracji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Parametry oferowanego sprzętu</w:t>
            </w:r>
          </w:p>
          <w:p w:rsidR="0063001A" w:rsidRPr="004D6CFA" w:rsidRDefault="00046B79" w:rsidP="005E7640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FF0000"/>
                <w:sz w:val="18"/>
                <w:szCs w:val="20"/>
              </w:rPr>
              <w:t>Według formuły</w:t>
            </w:r>
          </w:p>
          <w:p w:rsidR="00046B79" w:rsidRPr="004D6CFA" w:rsidRDefault="00046B79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FF0000"/>
                <w:sz w:val="18"/>
                <w:szCs w:val="20"/>
              </w:rPr>
              <w:t xml:space="preserve">SPELNIA/ </w:t>
            </w:r>
            <w:r w:rsidRPr="004D6CFA">
              <w:rPr>
                <w:rFonts w:asciiTheme="majorHAnsi" w:hAnsiTheme="majorHAnsi"/>
                <w:b/>
                <w:color w:val="FF0000"/>
                <w:sz w:val="18"/>
                <w:szCs w:val="20"/>
              </w:rPr>
              <w:br/>
              <w:t>NIE SPEŁNIA</w:t>
            </w:r>
          </w:p>
        </w:tc>
        <w:tc>
          <w:tcPr>
            <w:tcW w:w="669" w:type="dxa"/>
            <w:shd w:val="clear" w:color="auto" w:fill="FFFFCC"/>
            <w:vAlign w:val="center"/>
          </w:tcPr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</w:p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Wartość</w:t>
            </w:r>
          </w:p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</w:p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Wartość</w:t>
            </w:r>
          </w:p>
          <w:p w:rsidR="0063001A" w:rsidRPr="004D6CFA" w:rsidRDefault="0063001A" w:rsidP="005E7640">
            <w:pPr>
              <w:jc w:val="center"/>
              <w:rPr>
                <w:rFonts w:asciiTheme="majorHAnsi" w:hAnsiTheme="majorHAnsi"/>
                <w:b/>
                <w:color w:val="0066FF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color w:val="0066FF"/>
                <w:sz w:val="18"/>
                <w:szCs w:val="20"/>
              </w:rPr>
              <w:t>netto</w:t>
            </w:r>
          </w:p>
        </w:tc>
      </w:tr>
      <w:tr w:rsidR="005E7640" w:rsidRPr="004D6CFA" w:rsidTr="00D3367C">
        <w:tc>
          <w:tcPr>
            <w:tcW w:w="588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Film edukacyjny </w:t>
            </w:r>
          </w:p>
        </w:tc>
        <w:tc>
          <w:tcPr>
            <w:tcW w:w="5528" w:type="dxa"/>
          </w:tcPr>
          <w:p w:rsidR="002D4945" w:rsidRPr="004D6CFA" w:rsidRDefault="005E7640" w:rsidP="00575F7D">
            <w:pPr>
              <w:pStyle w:val="NormalnyWeb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Film zawiera 6 krótkich filmów na DVD po 5-6 min. (Chmury, Deszcz, Burza, Wiatr, Śnieg, Mróz). Film opisuje  i wyjaśnia podstawowe zjawiska atmosferyczne i przyczyny ich powstawania.</w:t>
            </w:r>
          </w:p>
        </w:tc>
        <w:tc>
          <w:tcPr>
            <w:tcW w:w="1559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c>
          <w:tcPr>
            <w:tcW w:w="588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>Pomoc dydaktyczna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037FA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Film edukacyjny </w:t>
            </w:r>
          </w:p>
        </w:tc>
        <w:tc>
          <w:tcPr>
            <w:tcW w:w="5528" w:type="dxa"/>
          </w:tcPr>
          <w:p w:rsidR="00575F7D" w:rsidRPr="004D6CFA" w:rsidRDefault="005E7640" w:rsidP="006701D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 xml:space="preserve">Film edukacyjny na płycie </w:t>
            </w:r>
            <w:proofErr w:type="spellStart"/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dvd</w:t>
            </w:r>
            <w:proofErr w:type="spellEnd"/>
            <w:r w:rsidRPr="004D6CFA">
              <w:rPr>
                <w:rFonts w:asciiTheme="majorHAnsi" w:hAnsiTheme="majorHAnsi" w:cs="Times New Roman"/>
                <w:sz w:val="18"/>
                <w:szCs w:val="18"/>
              </w:rPr>
              <w:t xml:space="preserve"> zawierający ciekawy materiał o alternatywnych źródłach energii wiatrowej </w:t>
            </w:r>
          </w:p>
          <w:p w:rsidR="005E7640" w:rsidRPr="004D6CFA" w:rsidRDefault="005E7640" w:rsidP="00037FA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Czas projekcji:30 min.</w:t>
            </w:r>
          </w:p>
        </w:tc>
        <w:tc>
          <w:tcPr>
            <w:tcW w:w="1559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c>
          <w:tcPr>
            <w:tcW w:w="588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 xml:space="preserve">Książka </w:t>
            </w:r>
          </w:p>
        </w:tc>
        <w:tc>
          <w:tcPr>
            <w:tcW w:w="5528" w:type="dxa"/>
          </w:tcPr>
          <w:p w:rsidR="002D4945" w:rsidRPr="004D6CFA" w:rsidRDefault="005E7640" w:rsidP="004D6CFA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Książka przedstawia klęski żywiołowe, które wpływają na życie ludzi i zwierząt na całym świecie: pożary, tsunami, trzęsienia ziemi, wybuchy wulkanów, tornada… Opis najtragiczniejszych katastrof w historii, porady, jak się zachować w razie zagrożenia oraz przedstawienie metod prognozowania i mierzenia tych zjawisk. Okładka twarda</w:t>
            </w:r>
          </w:p>
        </w:tc>
        <w:tc>
          <w:tcPr>
            <w:tcW w:w="1559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c>
          <w:tcPr>
            <w:tcW w:w="588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</w:tcPr>
          <w:p w:rsidR="005E7640" w:rsidRPr="004D6CFA" w:rsidRDefault="005E7640" w:rsidP="006701D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 xml:space="preserve">Książka przedstawia informacje na temat: </w:t>
            </w:r>
          </w:p>
          <w:p w:rsidR="005E7640" w:rsidRPr="004D6CFA" w:rsidRDefault="005E7640" w:rsidP="006701D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skąd się bierze deszcz, dlaczego po nocy nastaje dzień, w jaki sposób rosną rośliny, jak zmienia się klimat, skąd się biorą kolory w telewizorze, dlaczego statki pływają, a balony unoszą się w powietrzu. Ponadto pokazuje proste sposoby na wyhodowanie w domowych warunkach kryształków cukru, skonstruowanie aparatu do pomiaru wilgotności powietrza czy zbudowanie elektromagnesu. Książka zawiera tez odpowiedzi na pytania :dlaczego ręce myjemy mydłem, latem nosimy jasne ubrania, a pranie suszymy na sznurku. Książka zawiera opis min. 155 eksperymentów. Przy każdym eksperymencie znajduje się wyjaśnienie danego zja</w:t>
            </w:r>
            <w:r w:rsidR="00156480">
              <w:rPr>
                <w:rFonts w:asciiTheme="majorHAnsi" w:hAnsiTheme="majorHAnsi" w:cs="Times New Roman"/>
                <w:sz w:val="18"/>
                <w:szCs w:val="18"/>
              </w:rPr>
              <w:t>wiska. Oprawa miękka</w:t>
            </w:r>
          </w:p>
          <w:p w:rsidR="0028018A" w:rsidRPr="004D6CFA" w:rsidRDefault="0028018A" w:rsidP="00454639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c>
          <w:tcPr>
            <w:tcW w:w="588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</w:tcPr>
          <w:p w:rsidR="002D4945" w:rsidRPr="00D22196" w:rsidRDefault="005E7640" w:rsidP="00037FA4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Książeczka zapraszająca przedszkolaki do odkrywania tego, co dzieje się w otaczającym świecie</w:t>
            </w:r>
            <w:r w:rsidR="00EC0CA0">
              <w:rPr>
                <w:rFonts w:asciiTheme="majorHAnsi" w:hAnsiTheme="majorHAnsi" w:cs="Times New Roman"/>
                <w:sz w:val="18"/>
                <w:szCs w:val="18"/>
              </w:rPr>
              <w:t>:</w:t>
            </w:r>
            <w:r w:rsidR="00D22196">
              <w:rPr>
                <w:rFonts w:asciiTheme="majorHAnsi" w:hAnsiTheme="majorHAnsi" w:cs="Times New Roman"/>
                <w:sz w:val="18"/>
                <w:szCs w:val="18"/>
              </w:rPr>
              <w:t xml:space="preserve"> woda, ląd, </w:t>
            </w:r>
            <w:r w:rsidR="00EC0CA0">
              <w:rPr>
                <w:rFonts w:asciiTheme="majorHAnsi" w:hAnsiTheme="majorHAnsi" w:cs="Times New Roman"/>
                <w:sz w:val="18"/>
                <w:szCs w:val="18"/>
              </w:rPr>
              <w:t>powietrze</w:t>
            </w:r>
            <w:r w:rsidR="00D22196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 w:rsidR="00EC0CA0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D22196">
              <w:rPr>
                <w:rFonts w:asciiTheme="majorHAnsi" w:hAnsiTheme="majorHAnsi" w:cs="Times New Roman"/>
                <w:sz w:val="18"/>
                <w:szCs w:val="18"/>
              </w:rPr>
              <w:t>o</w:t>
            </w:r>
            <w:r w:rsidR="004D6CFA" w:rsidRPr="004D6CFA">
              <w:rPr>
                <w:rFonts w:asciiTheme="majorHAnsi" w:hAnsiTheme="majorHAnsi"/>
                <w:sz w:val="18"/>
                <w:szCs w:val="18"/>
              </w:rPr>
              <w:t xml:space="preserve">parta na </w:t>
            </w:r>
            <w:r w:rsidR="00156480">
              <w:rPr>
                <w:rFonts w:asciiTheme="majorHAnsi" w:hAnsiTheme="majorHAnsi"/>
                <w:sz w:val="18"/>
                <w:szCs w:val="18"/>
              </w:rPr>
              <w:t>eksperymentach.</w:t>
            </w:r>
          </w:p>
          <w:p w:rsidR="00037FA4" w:rsidRPr="004D6CFA" w:rsidRDefault="00037FA4" w:rsidP="00037FA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rPr>
          <w:trHeight w:val="213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6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Książka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D4945" w:rsidRPr="004D6CFA" w:rsidRDefault="005E7640" w:rsidP="00037FA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 xml:space="preserve">Książka, w obrazowy i prosty sposób wyjaśnia młodym czytelnikom złożone mechanizmy powstawania zjawisk atmosferycznych, przybliża metody obserwacji i prognozowania pogody, omawia wpływ ludzi na zmiany klimatyczne. Trójwymiarowe schematy i ruchome elementy ułatwiają czytelnikowi zrozumienie omawianych zagadnień.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rPr>
          <w:trHeight w:val="16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37FA4" w:rsidRPr="004D6CFA" w:rsidRDefault="005E7640" w:rsidP="00F2370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Z książki dziecko dowie się, dlaczego powietrze  jest tak ważne i co można  zrobić, by powietrze, którym oddychamy, było coraz czystsze.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rPr>
          <w:trHeight w:val="24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D4945" w:rsidRPr="00635C97" w:rsidRDefault="005E7640" w:rsidP="00635C97">
            <w:pPr>
              <w:pStyle w:val="descriptionregulartext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 xml:space="preserve">Książka powinna zawierać objaśniające rysunki i wesołe ilustracje  ukazujące żywioły natury </w:t>
            </w:r>
            <w:r w:rsidR="00D14458">
              <w:rPr>
                <w:rFonts w:asciiTheme="majorHAnsi" w:hAnsiTheme="majorHAnsi" w:cs="Times New Roman"/>
                <w:sz w:val="18"/>
                <w:szCs w:val="18"/>
              </w:rPr>
              <w:t>, ziemia, woda, powietrze</w:t>
            </w:r>
            <w:r w:rsidR="0085036C">
              <w:rPr>
                <w:rFonts w:asciiTheme="majorHAnsi" w:hAnsiTheme="majorHAnsi" w:cs="Times New Roman"/>
                <w:sz w:val="18"/>
                <w:szCs w:val="18"/>
              </w:rPr>
              <w:t xml:space="preserve"> i ogień. Badanie żywiołów i wykonywanie związanych z nimi doświadczeń jest interesującą zabawą, jak również wpływa na kształtowanie naszej </w:t>
            </w:r>
            <w:r w:rsidR="00D31BEC">
              <w:rPr>
                <w:rFonts w:asciiTheme="majorHAnsi" w:hAnsiTheme="majorHAnsi" w:cs="Times New Roman"/>
                <w:sz w:val="18"/>
                <w:szCs w:val="18"/>
              </w:rPr>
              <w:t>osobow</w:t>
            </w:r>
            <w:r w:rsidR="00CF4F13">
              <w:rPr>
                <w:rFonts w:asciiTheme="majorHAnsi" w:hAnsiTheme="majorHAnsi" w:cs="Times New Roman"/>
                <w:sz w:val="18"/>
                <w:szCs w:val="18"/>
              </w:rPr>
              <w:t>ości. Książka zapoznaje ze zjawiskami natury, zmie</w:t>
            </w:r>
            <w:r w:rsidR="00D821E5">
              <w:rPr>
                <w:rFonts w:asciiTheme="majorHAnsi" w:hAnsiTheme="majorHAnsi" w:cs="Times New Roman"/>
                <w:sz w:val="18"/>
                <w:szCs w:val="18"/>
              </w:rPr>
              <w:t>niają</w:t>
            </w:r>
            <w:r w:rsidR="00CF4F13">
              <w:rPr>
                <w:rFonts w:asciiTheme="majorHAnsi" w:hAnsiTheme="majorHAnsi" w:cs="Times New Roman"/>
                <w:sz w:val="18"/>
                <w:szCs w:val="18"/>
              </w:rPr>
              <w:t>cymi się porami roku, ciekawymi prawami fizycznymi.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rPr>
          <w:trHeight w:val="17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E7640" w:rsidRPr="004D6CFA" w:rsidRDefault="005E7640" w:rsidP="006701D4">
            <w:pPr>
              <w:pStyle w:val="descriptionregulartext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Książeczka tworzy opowieść o świecie, w powietrzu,. Każdy obrazek wzbogaca zabawna rymowanka. Okładka twarda.</w:t>
            </w:r>
          </w:p>
          <w:p w:rsidR="002D4945" w:rsidRPr="004D6CFA" w:rsidRDefault="002D4945" w:rsidP="00037FA4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D3367C">
        <w:trPr>
          <w:trHeight w:val="299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Cs w:val="0"/>
                <w:sz w:val="18"/>
                <w:szCs w:val="18"/>
              </w:rPr>
              <w:t xml:space="preserve">Pomoc dydaktyczna </w:t>
            </w: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</w:p>
          <w:p w:rsidR="005E7640" w:rsidRPr="004D6CFA" w:rsidRDefault="005E7640" w:rsidP="006701D4">
            <w:pPr>
              <w:pStyle w:val="Nagwek1"/>
              <w:spacing w:before="0" w:beforeAutospacing="0" w:after="0" w:afterAutospacing="0"/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b w:val="0"/>
                <w:bCs w:val="0"/>
                <w:sz w:val="18"/>
                <w:szCs w:val="18"/>
              </w:rPr>
              <w:t>Książka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E7640" w:rsidRPr="00635C97" w:rsidRDefault="005E7640" w:rsidP="00635C97">
            <w:pPr>
              <w:pStyle w:val="descriptionregulartext"/>
              <w:spacing w:before="0" w:beforeAutospacing="0" w:after="0" w:afterAutospacing="0"/>
              <w:rPr>
                <w:rFonts w:asciiTheme="majorHAnsi" w:hAnsiTheme="majorHAnsi" w:cs="Times New Roman"/>
                <w:sz w:val="18"/>
                <w:szCs w:val="18"/>
              </w:rPr>
            </w:pPr>
            <w:r w:rsidRPr="004D6CFA">
              <w:rPr>
                <w:rFonts w:asciiTheme="majorHAnsi" w:hAnsiTheme="majorHAnsi" w:cs="Times New Roman"/>
                <w:sz w:val="18"/>
                <w:szCs w:val="18"/>
              </w:rPr>
              <w:t>Na stronach  książeczki znajdziesz opisy eksperymentów, dzięki którym zaobserwujesz i wyjaśnisz cechy powietrza. okładka miękka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C97B52" w:rsidP="005E7640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5E7640" w:rsidRPr="004D6CFA" w:rsidTr="005E7640">
        <w:tc>
          <w:tcPr>
            <w:tcW w:w="14242" w:type="dxa"/>
            <w:gridSpan w:val="8"/>
            <w:vAlign w:val="center"/>
          </w:tcPr>
          <w:p w:rsidR="005E7640" w:rsidRPr="004D6CFA" w:rsidRDefault="005E7640" w:rsidP="005E7640">
            <w:pPr>
              <w:spacing w:before="120" w:after="120"/>
              <w:ind w:left="12084" w:right="-108" w:hanging="2445"/>
              <w:rPr>
                <w:rFonts w:asciiTheme="majorHAnsi" w:hAnsiTheme="majorHAnsi"/>
                <w:b/>
                <w:bCs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RAZEM </w:t>
            </w:r>
          </w:p>
          <w:p w:rsidR="005E7640" w:rsidRPr="004D6CFA" w:rsidRDefault="005E7640" w:rsidP="005E7640">
            <w:pPr>
              <w:spacing w:before="120" w:after="120"/>
              <w:ind w:left="12084" w:right="-108" w:hanging="2445"/>
              <w:rPr>
                <w:rFonts w:asciiTheme="majorHAnsi" w:hAnsiTheme="majorHAnsi"/>
                <w:b/>
                <w:bCs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bCs/>
                <w:sz w:val="18"/>
                <w:szCs w:val="20"/>
              </w:rPr>
              <w:t>BRUTTO: …………………………</w:t>
            </w:r>
          </w:p>
          <w:p w:rsidR="005E7640" w:rsidRPr="004D6CFA" w:rsidRDefault="005E7640" w:rsidP="005E7640">
            <w:pPr>
              <w:spacing w:before="120" w:after="120"/>
              <w:ind w:left="12084" w:right="-108" w:hanging="2445"/>
              <w:rPr>
                <w:rFonts w:asciiTheme="majorHAnsi" w:hAnsiTheme="majorHAnsi"/>
                <w:bCs/>
                <w:sz w:val="18"/>
                <w:szCs w:val="20"/>
                <w:u w:val="single"/>
              </w:rPr>
            </w:pPr>
            <w:r w:rsidRPr="004D6CFA">
              <w:rPr>
                <w:rFonts w:asciiTheme="majorHAnsi" w:hAnsiTheme="majorHAnsi"/>
                <w:bCs/>
                <w:sz w:val="18"/>
                <w:szCs w:val="20"/>
                <w:u w:val="single"/>
              </w:rPr>
              <w:t>PODATEK VAT:</w:t>
            </w:r>
          </w:p>
          <w:p w:rsidR="005E7640" w:rsidRPr="004D6CFA" w:rsidRDefault="005E7640" w:rsidP="005E7640">
            <w:pPr>
              <w:spacing w:before="120" w:after="120"/>
              <w:ind w:left="12367" w:hanging="2445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0%: …………………………..</w:t>
            </w:r>
          </w:p>
          <w:p w:rsidR="005E7640" w:rsidRPr="004D6CFA" w:rsidRDefault="005E7640" w:rsidP="005E7640">
            <w:pPr>
              <w:spacing w:before="120" w:after="120"/>
              <w:ind w:left="12367" w:hanging="2445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5%................................</w:t>
            </w:r>
          </w:p>
          <w:p w:rsidR="005E7640" w:rsidRPr="004D6CFA" w:rsidRDefault="005E7640" w:rsidP="005E7640">
            <w:pPr>
              <w:spacing w:before="120" w:after="120"/>
              <w:ind w:left="12367" w:hanging="2445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8%................................</w:t>
            </w:r>
          </w:p>
          <w:p w:rsidR="005E7640" w:rsidRPr="004D6CFA" w:rsidRDefault="005E7640" w:rsidP="005E7640">
            <w:pPr>
              <w:spacing w:before="120" w:after="120"/>
              <w:ind w:left="12367" w:hanging="2445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sz w:val="18"/>
                <w:szCs w:val="20"/>
              </w:rPr>
              <w:t>23%..............................</w:t>
            </w:r>
          </w:p>
          <w:p w:rsidR="005E7640" w:rsidRPr="004D6CFA" w:rsidRDefault="005E7640" w:rsidP="005E7640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4D6CFA">
              <w:rPr>
                <w:rFonts w:asciiTheme="majorHAnsi" w:hAnsiTheme="majorHAnsi"/>
                <w:b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20472C" w:rsidRPr="004D6CFA" w:rsidRDefault="0020472C" w:rsidP="001F422B">
      <w:pPr>
        <w:pStyle w:val="Default"/>
        <w:spacing w:line="276" w:lineRule="auto"/>
        <w:ind w:left="-426" w:right="-457"/>
        <w:jc w:val="both"/>
        <w:rPr>
          <w:rFonts w:asciiTheme="majorHAnsi" w:hAnsiTheme="majorHAnsi"/>
          <w:b/>
          <w:color w:val="0070C0"/>
          <w:sz w:val="20"/>
          <w:szCs w:val="22"/>
          <w:u w:val="single"/>
        </w:rPr>
      </w:pPr>
    </w:p>
    <w:p w:rsidR="0020472C" w:rsidRPr="004D6CFA" w:rsidRDefault="0020472C" w:rsidP="001F422B">
      <w:pPr>
        <w:pStyle w:val="Default"/>
        <w:spacing w:line="276" w:lineRule="auto"/>
        <w:ind w:left="-426" w:right="-457"/>
        <w:jc w:val="both"/>
        <w:rPr>
          <w:rFonts w:asciiTheme="majorHAnsi" w:hAnsiTheme="majorHAnsi"/>
          <w:b/>
          <w:color w:val="0070C0"/>
          <w:sz w:val="20"/>
          <w:szCs w:val="22"/>
          <w:u w:val="single"/>
        </w:rPr>
      </w:pPr>
    </w:p>
    <w:p w:rsidR="0020472C" w:rsidRPr="004D6CFA" w:rsidRDefault="0020472C" w:rsidP="001F422B">
      <w:pPr>
        <w:pStyle w:val="Default"/>
        <w:spacing w:line="276" w:lineRule="auto"/>
        <w:ind w:left="-426" w:right="-457"/>
        <w:jc w:val="both"/>
        <w:rPr>
          <w:rFonts w:asciiTheme="majorHAnsi" w:hAnsiTheme="majorHAnsi"/>
          <w:b/>
          <w:color w:val="0070C0"/>
          <w:sz w:val="20"/>
          <w:szCs w:val="22"/>
          <w:u w:val="single"/>
        </w:rPr>
      </w:pPr>
    </w:p>
    <w:p w:rsidR="001F422B" w:rsidRPr="004D6CFA" w:rsidRDefault="001F422B" w:rsidP="001F422B">
      <w:pPr>
        <w:pStyle w:val="Default"/>
        <w:spacing w:line="276" w:lineRule="auto"/>
        <w:ind w:left="-426" w:right="-457"/>
        <w:jc w:val="both"/>
        <w:rPr>
          <w:rFonts w:asciiTheme="majorHAnsi" w:hAnsiTheme="majorHAnsi"/>
          <w:b/>
          <w:color w:val="0070C0"/>
          <w:sz w:val="20"/>
          <w:szCs w:val="22"/>
          <w:u w:val="single"/>
        </w:rPr>
      </w:pPr>
      <w:r w:rsidRPr="004D6CFA">
        <w:rPr>
          <w:rFonts w:asciiTheme="majorHAnsi" w:hAnsiTheme="majorHAnsi"/>
          <w:b/>
          <w:color w:val="0070C0"/>
          <w:sz w:val="20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1F422B" w:rsidRPr="004D6CFA" w:rsidRDefault="001F422B" w:rsidP="001F422B">
      <w:pPr>
        <w:pStyle w:val="Default"/>
        <w:spacing w:line="276" w:lineRule="auto"/>
        <w:ind w:left="-426" w:right="-457" w:firstLine="708"/>
        <w:rPr>
          <w:rFonts w:asciiTheme="majorHAnsi" w:hAnsiTheme="majorHAnsi"/>
          <w:color w:val="0070C0"/>
          <w:sz w:val="20"/>
          <w:szCs w:val="22"/>
          <w:u w:val="single"/>
        </w:rPr>
      </w:pPr>
    </w:p>
    <w:p w:rsidR="001F422B" w:rsidRPr="004D6CFA" w:rsidRDefault="001F422B" w:rsidP="001F422B">
      <w:pPr>
        <w:tabs>
          <w:tab w:val="left" w:pos="10725"/>
        </w:tabs>
        <w:rPr>
          <w:rFonts w:asciiTheme="majorHAnsi" w:hAnsiTheme="majorHAnsi"/>
          <w:sz w:val="18"/>
          <w:szCs w:val="20"/>
        </w:rPr>
      </w:pPr>
    </w:p>
    <w:p w:rsidR="001F422B" w:rsidRPr="004D6CFA" w:rsidRDefault="001F422B" w:rsidP="001F422B">
      <w:pPr>
        <w:tabs>
          <w:tab w:val="left" w:pos="10725"/>
        </w:tabs>
        <w:rPr>
          <w:rFonts w:asciiTheme="majorHAnsi" w:hAnsiTheme="majorHAnsi"/>
          <w:sz w:val="18"/>
          <w:szCs w:val="20"/>
        </w:rPr>
      </w:pPr>
    </w:p>
    <w:p w:rsidR="001F422B" w:rsidRPr="004D6CFA" w:rsidRDefault="001F422B" w:rsidP="001F422B">
      <w:pPr>
        <w:tabs>
          <w:tab w:val="left" w:pos="10725"/>
        </w:tabs>
        <w:ind w:left="-284"/>
        <w:rPr>
          <w:rFonts w:asciiTheme="majorHAnsi" w:hAnsiTheme="majorHAnsi"/>
          <w:sz w:val="18"/>
          <w:szCs w:val="20"/>
        </w:rPr>
      </w:pPr>
      <w:r w:rsidRPr="004D6CFA">
        <w:rPr>
          <w:rFonts w:asciiTheme="majorHAnsi" w:hAnsiTheme="majorHAnsi"/>
          <w:sz w:val="18"/>
          <w:szCs w:val="20"/>
        </w:rPr>
        <w:t>…………………………………………………………..</w:t>
      </w:r>
      <w:r w:rsidRPr="004D6CFA">
        <w:rPr>
          <w:rFonts w:asciiTheme="majorHAnsi" w:hAnsiTheme="majorHAnsi"/>
          <w:sz w:val="18"/>
          <w:szCs w:val="20"/>
        </w:rPr>
        <w:tab/>
        <w:t>……………………………………………………………</w:t>
      </w:r>
    </w:p>
    <w:p w:rsidR="001F422B" w:rsidRPr="004D6CFA" w:rsidRDefault="001F422B" w:rsidP="001608EE">
      <w:pPr>
        <w:tabs>
          <w:tab w:val="left" w:pos="11550"/>
        </w:tabs>
        <w:rPr>
          <w:rFonts w:asciiTheme="majorHAnsi" w:hAnsiTheme="majorHAnsi"/>
          <w:sz w:val="22"/>
        </w:rPr>
      </w:pPr>
      <w:r w:rsidRPr="004D6CFA">
        <w:rPr>
          <w:rFonts w:asciiTheme="majorHAnsi" w:hAnsiTheme="majorHAnsi"/>
          <w:sz w:val="16"/>
          <w:szCs w:val="18"/>
        </w:rPr>
        <w:t>(miejscowość, data)</w:t>
      </w:r>
      <w:r w:rsidRPr="004D6CFA">
        <w:rPr>
          <w:rFonts w:asciiTheme="majorHAnsi" w:hAnsiTheme="majorHAnsi"/>
          <w:sz w:val="16"/>
          <w:szCs w:val="18"/>
        </w:rPr>
        <w:tab/>
        <w:t>(podpis oferenta)</w:t>
      </w:r>
    </w:p>
    <w:sectPr w:rsidR="001F422B" w:rsidRPr="004D6CFA" w:rsidSect="00D76E9B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CE" w:rsidRDefault="001A70CE" w:rsidP="000F5B11">
      <w:r>
        <w:separator/>
      </w:r>
    </w:p>
  </w:endnote>
  <w:endnote w:type="continuationSeparator" w:id="0">
    <w:p w:rsidR="001A70CE" w:rsidRDefault="001A70CE" w:rsidP="000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CE" w:rsidRDefault="001A70CE" w:rsidP="000F5B11">
      <w:r>
        <w:separator/>
      </w:r>
    </w:p>
  </w:footnote>
  <w:footnote w:type="continuationSeparator" w:id="0">
    <w:p w:rsidR="001A70CE" w:rsidRDefault="001A70CE" w:rsidP="000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11" w:rsidRPr="00FB5392" w:rsidRDefault="000F5B11" w:rsidP="000F5B11">
    <w:pPr>
      <w:pStyle w:val="Nagwek"/>
      <w:jc w:val="right"/>
      <w:rPr>
        <w:rFonts w:asciiTheme="majorHAnsi" w:hAnsiTheme="majorHAnsi"/>
        <w:sz w:val="20"/>
        <w:u w:val="single"/>
      </w:rPr>
    </w:pPr>
    <w:r w:rsidRPr="00FB5392">
      <w:rPr>
        <w:rFonts w:asciiTheme="majorHAnsi" w:hAnsiTheme="majorHAnsi"/>
        <w:sz w:val="20"/>
        <w:u w:val="single"/>
      </w:rPr>
      <w:t>Załącznik Nr 1A do zaproszenia</w:t>
    </w:r>
  </w:p>
  <w:p w:rsidR="000F5B11" w:rsidRPr="009E62BE" w:rsidRDefault="000F5B11" w:rsidP="000F5B11">
    <w:pPr>
      <w:pStyle w:val="Nagwek"/>
      <w:rPr>
        <w:rFonts w:asciiTheme="majorHAnsi" w:hAnsiTheme="majorHAnsi"/>
        <w:b/>
        <w:u w:val="single"/>
      </w:rPr>
    </w:pPr>
    <w:r w:rsidRPr="009E62BE">
      <w:rPr>
        <w:rFonts w:asciiTheme="majorHAnsi" w:hAnsiTheme="majorHAnsi"/>
        <w:b/>
        <w:u w:val="single"/>
      </w:rPr>
      <w:t xml:space="preserve">CZĘŚĆ I </w:t>
    </w:r>
    <w:r w:rsidR="00081338" w:rsidRPr="009E62BE">
      <w:rPr>
        <w:rFonts w:asciiTheme="majorHAnsi" w:hAnsiTheme="majorHAnsi"/>
        <w:b/>
        <w:u w:val="single"/>
      </w:rPr>
      <w:t>– ZAKUP POMOCY DYDAKTYCZNYCH</w:t>
    </w:r>
  </w:p>
  <w:p w:rsidR="00FB5392" w:rsidRPr="00FB5392" w:rsidRDefault="00FB5392" w:rsidP="000F5B11">
    <w:pPr>
      <w:pStyle w:val="Nagwek"/>
      <w:rPr>
        <w:rFonts w:asciiTheme="majorHAnsi" w:hAnsiTheme="majorHAnsi"/>
      </w:rPr>
    </w:pPr>
    <w:r w:rsidRPr="009E62BE">
      <w:rPr>
        <w:rFonts w:asciiTheme="majorHAnsi" w:hAnsiTheme="majorHAnsi"/>
        <w:b/>
      </w:rPr>
      <w:t>Zadanie 1</w:t>
    </w:r>
    <w:r w:rsidRPr="00FB5392">
      <w:rPr>
        <w:rFonts w:asciiTheme="majorHAnsi" w:hAnsiTheme="majorHAnsi"/>
      </w:rPr>
      <w:t xml:space="preserve"> Zakup pomocy dydaktycznych</w:t>
    </w:r>
    <w:r w:rsidR="009E62BE">
      <w:rPr>
        <w:rFonts w:asciiTheme="majorHAnsi" w:hAnsiTheme="majorHAnsi"/>
      </w:rPr>
      <w:t xml:space="preserve"> – Załącznik Nr 1A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E71EAF"/>
    <w:multiLevelType w:val="hybridMultilevel"/>
    <w:tmpl w:val="E2A2EE22"/>
    <w:lvl w:ilvl="0" w:tplc="7292C1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1A"/>
    <w:rsid w:val="00021134"/>
    <w:rsid w:val="00023E34"/>
    <w:rsid w:val="00035079"/>
    <w:rsid w:val="00036A99"/>
    <w:rsid w:val="00037FA4"/>
    <w:rsid w:val="00046B79"/>
    <w:rsid w:val="0005299B"/>
    <w:rsid w:val="00055262"/>
    <w:rsid w:val="000669FA"/>
    <w:rsid w:val="000803D3"/>
    <w:rsid w:val="000812C3"/>
    <w:rsid w:val="00081338"/>
    <w:rsid w:val="00081C13"/>
    <w:rsid w:val="000C277E"/>
    <w:rsid w:val="000F22EF"/>
    <w:rsid w:val="000F5B11"/>
    <w:rsid w:val="000F7371"/>
    <w:rsid w:val="00135F58"/>
    <w:rsid w:val="00156480"/>
    <w:rsid w:val="001608EE"/>
    <w:rsid w:val="00182CE9"/>
    <w:rsid w:val="00185019"/>
    <w:rsid w:val="001A70CE"/>
    <w:rsid w:val="001D3E3D"/>
    <w:rsid w:val="001F422B"/>
    <w:rsid w:val="0020472C"/>
    <w:rsid w:val="0021231B"/>
    <w:rsid w:val="00212872"/>
    <w:rsid w:val="002268AE"/>
    <w:rsid w:val="00243C7D"/>
    <w:rsid w:val="002716F7"/>
    <w:rsid w:val="0028018A"/>
    <w:rsid w:val="002810F3"/>
    <w:rsid w:val="0028289B"/>
    <w:rsid w:val="002D4945"/>
    <w:rsid w:val="002E14BD"/>
    <w:rsid w:val="00313248"/>
    <w:rsid w:val="0032772F"/>
    <w:rsid w:val="00357869"/>
    <w:rsid w:val="00372AE2"/>
    <w:rsid w:val="00376DD7"/>
    <w:rsid w:val="00387C65"/>
    <w:rsid w:val="003A0437"/>
    <w:rsid w:val="00401AFE"/>
    <w:rsid w:val="00405785"/>
    <w:rsid w:val="004072E6"/>
    <w:rsid w:val="004124A5"/>
    <w:rsid w:val="00417F25"/>
    <w:rsid w:val="00420BCD"/>
    <w:rsid w:val="00444631"/>
    <w:rsid w:val="00454639"/>
    <w:rsid w:val="00455CF4"/>
    <w:rsid w:val="004568D8"/>
    <w:rsid w:val="004744D1"/>
    <w:rsid w:val="00490CE5"/>
    <w:rsid w:val="004911A7"/>
    <w:rsid w:val="00494A94"/>
    <w:rsid w:val="004B5CA9"/>
    <w:rsid w:val="004C5CF8"/>
    <w:rsid w:val="004D2180"/>
    <w:rsid w:val="004D500D"/>
    <w:rsid w:val="004D6400"/>
    <w:rsid w:val="004D6CFA"/>
    <w:rsid w:val="004E601F"/>
    <w:rsid w:val="004F39C2"/>
    <w:rsid w:val="004F4D54"/>
    <w:rsid w:val="004F5823"/>
    <w:rsid w:val="005519B7"/>
    <w:rsid w:val="00566168"/>
    <w:rsid w:val="00575F7D"/>
    <w:rsid w:val="00583B97"/>
    <w:rsid w:val="00594584"/>
    <w:rsid w:val="00594E3F"/>
    <w:rsid w:val="005E1B18"/>
    <w:rsid w:val="005E5826"/>
    <w:rsid w:val="005E7640"/>
    <w:rsid w:val="005F059E"/>
    <w:rsid w:val="005F3E88"/>
    <w:rsid w:val="0060360C"/>
    <w:rsid w:val="0063001A"/>
    <w:rsid w:val="00635C97"/>
    <w:rsid w:val="0068764A"/>
    <w:rsid w:val="00695D73"/>
    <w:rsid w:val="006B40A4"/>
    <w:rsid w:val="006B48CD"/>
    <w:rsid w:val="006C2001"/>
    <w:rsid w:val="006D1117"/>
    <w:rsid w:val="006D7D68"/>
    <w:rsid w:val="006E685F"/>
    <w:rsid w:val="00704786"/>
    <w:rsid w:val="00722518"/>
    <w:rsid w:val="00732F58"/>
    <w:rsid w:val="007465B8"/>
    <w:rsid w:val="0075382E"/>
    <w:rsid w:val="00762818"/>
    <w:rsid w:val="00794BF3"/>
    <w:rsid w:val="007E65F1"/>
    <w:rsid w:val="008174D3"/>
    <w:rsid w:val="0085036C"/>
    <w:rsid w:val="00870830"/>
    <w:rsid w:val="00873EEA"/>
    <w:rsid w:val="0087598A"/>
    <w:rsid w:val="0088074A"/>
    <w:rsid w:val="0089164D"/>
    <w:rsid w:val="0089737A"/>
    <w:rsid w:val="008D4DFA"/>
    <w:rsid w:val="008E3D04"/>
    <w:rsid w:val="008E7E13"/>
    <w:rsid w:val="00924EC8"/>
    <w:rsid w:val="00926A97"/>
    <w:rsid w:val="00933B8C"/>
    <w:rsid w:val="009718FB"/>
    <w:rsid w:val="00983CB0"/>
    <w:rsid w:val="00987F43"/>
    <w:rsid w:val="0099101B"/>
    <w:rsid w:val="009A790C"/>
    <w:rsid w:val="009E62BE"/>
    <w:rsid w:val="00A464F3"/>
    <w:rsid w:val="00A47DB0"/>
    <w:rsid w:val="00A86D75"/>
    <w:rsid w:val="00AD2B73"/>
    <w:rsid w:val="00AD2F09"/>
    <w:rsid w:val="00AE6396"/>
    <w:rsid w:val="00AF5554"/>
    <w:rsid w:val="00B161EA"/>
    <w:rsid w:val="00B17B06"/>
    <w:rsid w:val="00B21A2D"/>
    <w:rsid w:val="00B241D7"/>
    <w:rsid w:val="00B30965"/>
    <w:rsid w:val="00B3103B"/>
    <w:rsid w:val="00B545B3"/>
    <w:rsid w:val="00B54828"/>
    <w:rsid w:val="00B654A8"/>
    <w:rsid w:val="00B75187"/>
    <w:rsid w:val="00B90208"/>
    <w:rsid w:val="00B92506"/>
    <w:rsid w:val="00B92943"/>
    <w:rsid w:val="00B92AC3"/>
    <w:rsid w:val="00BD166E"/>
    <w:rsid w:val="00BD3704"/>
    <w:rsid w:val="00BF7982"/>
    <w:rsid w:val="00C106D2"/>
    <w:rsid w:val="00C46824"/>
    <w:rsid w:val="00C76D47"/>
    <w:rsid w:val="00C97B52"/>
    <w:rsid w:val="00CA09E7"/>
    <w:rsid w:val="00CB107D"/>
    <w:rsid w:val="00CF4F13"/>
    <w:rsid w:val="00D14458"/>
    <w:rsid w:val="00D17FB4"/>
    <w:rsid w:val="00D22196"/>
    <w:rsid w:val="00D26B09"/>
    <w:rsid w:val="00D31BEC"/>
    <w:rsid w:val="00D36D29"/>
    <w:rsid w:val="00D76320"/>
    <w:rsid w:val="00D76E97"/>
    <w:rsid w:val="00D76E9B"/>
    <w:rsid w:val="00D821E5"/>
    <w:rsid w:val="00D94A93"/>
    <w:rsid w:val="00DA39D3"/>
    <w:rsid w:val="00DE2131"/>
    <w:rsid w:val="00DF28B7"/>
    <w:rsid w:val="00DF6281"/>
    <w:rsid w:val="00E02B35"/>
    <w:rsid w:val="00E04B77"/>
    <w:rsid w:val="00E315FB"/>
    <w:rsid w:val="00E36262"/>
    <w:rsid w:val="00E4176A"/>
    <w:rsid w:val="00E559D4"/>
    <w:rsid w:val="00E66C3F"/>
    <w:rsid w:val="00E73002"/>
    <w:rsid w:val="00EA143E"/>
    <w:rsid w:val="00EB5FC4"/>
    <w:rsid w:val="00EC0CA0"/>
    <w:rsid w:val="00ED0C7B"/>
    <w:rsid w:val="00EF5303"/>
    <w:rsid w:val="00F23704"/>
    <w:rsid w:val="00F353F9"/>
    <w:rsid w:val="00FB183F"/>
    <w:rsid w:val="00FB5392"/>
    <w:rsid w:val="00FC03FD"/>
    <w:rsid w:val="00FE74FC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E764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6300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3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02B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300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0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aliases w:val="Znak, Znak"/>
    <w:basedOn w:val="Normalny"/>
    <w:link w:val="NagwekZnak"/>
    <w:rsid w:val="00630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63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001A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01A"/>
    <w:rPr>
      <w:rFonts w:ascii="Times New Roman" w:eastAsia="Times New Roman" w:hAnsi="Times New Roman" w:cs="Times New Roman"/>
      <w:szCs w:val="12"/>
      <w:lang w:eastAsia="pl-PL"/>
    </w:rPr>
  </w:style>
  <w:style w:type="paragraph" w:styleId="NormalnyWeb">
    <w:name w:val="Normal (Web)"/>
    <w:basedOn w:val="Normalny"/>
    <w:rsid w:val="006300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3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001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uiPriority w:val="99"/>
    <w:rsid w:val="0063001A"/>
    <w:pPr>
      <w:spacing w:before="100" w:beforeAutospacing="1" w:after="100" w:afterAutospacing="1"/>
    </w:pPr>
  </w:style>
  <w:style w:type="character" w:customStyle="1" w:styleId="def">
    <w:name w:val="def"/>
    <w:basedOn w:val="Domylnaczcionkaakapitu"/>
    <w:rsid w:val="0063001A"/>
  </w:style>
  <w:style w:type="character" w:customStyle="1" w:styleId="extrafieldstitle">
    <w:name w:val="extrafieldstitle"/>
    <w:basedOn w:val="Domylnaczcionkaakapitu"/>
    <w:rsid w:val="00B545B3"/>
  </w:style>
  <w:style w:type="character" w:styleId="Pogrubienie">
    <w:name w:val="Strong"/>
    <w:basedOn w:val="Domylnaczcionkaakapitu"/>
    <w:uiPriority w:val="22"/>
    <w:qFormat/>
    <w:rsid w:val="00D94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D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F5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E7640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customStyle="1" w:styleId="descriptionregulartext">
    <w:name w:val="description regulartext"/>
    <w:basedOn w:val="Normalny"/>
    <w:rsid w:val="005E76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kmierzejewska</cp:lastModifiedBy>
  <cp:revision>7</cp:revision>
  <cp:lastPrinted>2017-02-02T11:39:00Z</cp:lastPrinted>
  <dcterms:created xsi:type="dcterms:W3CDTF">2017-02-02T12:58:00Z</dcterms:created>
  <dcterms:modified xsi:type="dcterms:W3CDTF">2017-03-03T10:49:00Z</dcterms:modified>
</cp:coreProperties>
</file>